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8A561" w14:textId="574DBEC9" w:rsidR="00935793" w:rsidRPr="00D71DB8" w:rsidRDefault="00CD0537" w:rsidP="00D71DB8">
      <w:pPr>
        <w:spacing w:after="0"/>
        <w:rPr>
          <w:rFonts w:ascii="Roboto" w:hAnsi="Roboto"/>
          <w:color w:val="000000"/>
          <w:sz w:val="24"/>
          <w:szCs w:val="24"/>
          <w:shd w:val="clear" w:color="auto" w:fill="FFFFFF"/>
        </w:rPr>
      </w:pPr>
      <w:r>
        <w:rPr>
          <w:noProof/>
        </w:rPr>
        <w:drawing>
          <wp:anchor distT="0" distB="0" distL="114300" distR="114300" simplePos="0" relativeHeight="251658240" behindDoc="1" locked="0" layoutInCell="1" allowOverlap="1" wp14:anchorId="0C43AF62" wp14:editId="7C9A6105">
            <wp:simplePos x="0" y="0"/>
            <wp:positionH relativeFrom="column">
              <wp:posOffset>4503420</wp:posOffset>
            </wp:positionH>
            <wp:positionV relativeFrom="paragraph">
              <wp:posOffset>0</wp:posOffset>
            </wp:positionV>
            <wp:extent cx="1043492" cy="822960"/>
            <wp:effectExtent l="0" t="0" r="4445" b="0"/>
            <wp:wrapNone/>
            <wp:docPr id="1" name="Picture 1" descr="A colorful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orful circle with white text&#10;&#10;Description automatically generat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3492"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1DB8" w:rsidRPr="00D71DB8">
        <w:rPr>
          <w:rFonts w:ascii="Roboto" w:hAnsi="Roboto"/>
          <w:color w:val="000000"/>
          <w:sz w:val="24"/>
          <w:szCs w:val="24"/>
          <w:shd w:val="clear" w:color="auto" w:fill="FFFFFF"/>
        </w:rPr>
        <w:t>Street Lighting Supplies &amp; Co Ltd</w:t>
      </w:r>
    </w:p>
    <w:p w14:paraId="74DF2209" w14:textId="3DB802BC" w:rsidR="00D71DB8" w:rsidRPr="00D71DB8" w:rsidRDefault="00D71DB8" w:rsidP="00D71DB8">
      <w:pPr>
        <w:spacing w:after="0"/>
        <w:rPr>
          <w:rFonts w:ascii="Roboto" w:hAnsi="Roboto"/>
          <w:color w:val="000000"/>
          <w:sz w:val="24"/>
          <w:szCs w:val="24"/>
          <w:shd w:val="clear" w:color="auto" w:fill="FFFFFF"/>
        </w:rPr>
      </w:pPr>
      <w:r w:rsidRPr="00D71DB8">
        <w:rPr>
          <w:rFonts w:ascii="Roboto" w:hAnsi="Roboto"/>
          <w:color w:val="000000"/>
          <w:sz w:val="24"/>
          <w:szCs w:val="24"/>
          <w:shd w:val="clear" w:color="auto" w:fill="FFFFFF"/>
        </w:rPr>
        <w:t>May 2023</w:t>
      </w:r>
    </w:p>
    <w:p w14:paraId="72EAA842" w14:textId="2FC109E1" w:rsidR="00D71DB8" w:rsidRDefault="00D71DB8" w:rsidP="00D71DB8">
      <w:pPr>
        <w:spacing w:after="0"/>
        <w:rPr>
          <w:rFonts w:ascii="Roboto" w:hAnsi="Roboto"/>
          <w:color w:val="000000"/>
          <w:sz w:val="20"/>
          <w:szCs w:val="20"/>
          <w:shd w:val="clear" w:color="auto" w:fill="FFFFFF"/>
        </w:rPr>
      </w:pPr>
    </w:p>
    <w:p w14:paraId="6EAAEA1D" w14:textId="77777777" w:rsidR="00D71DB8" w:rsidRPr="00D71DB8" w:rsidRDefault="00D71DB8" w:rsidP="00D71DB8">
      <w:pPr>
        <w:spacing w:after="0"/>
        <w:rPr>
          <w:rFonts w:ascii="Roboto" w:hAnsi="Roboto"/>
          <w:b/>
          <w:bCs/>
          <w:color w:val="000000"/>
          <w:sz w:val="20"/>
          <w:szCs w:val="20"/>
          <w:u w:val="single"/>
          <w:shd w:val="clear" w:color="auto" w:fill="FFFFFF"/>
        </w:rPr>
      </w:pPr>
    </w:p>
    <w:p w14:paraId="28E14E1E" w14:textId="319CFD37" w:rsidR="00D71DB8" w:rsidRPr="00D71DB8" w:rsidRDefault="00D71DB8" w:rsidP="00D71DB8">
      <w:pPr>
        <w:spacing w:after="0"/>
        <w:rPr>
          <w:rFonts w:ascii="Roboto" w:hAnsi="Roboto"/>
          <w:b/>
          <w:bCs/>
          <w:color w:val="000000"/>
          <w:sz w:val="20"/>
          <w:szCs w:val="20"/>
          <w:u w:val="single"/>
          <w:shd w:val="clear" w:color="auto" w:fill="FFFFFF"/>
        </w:rPr>
      </w:pPr>
      <w:r w:rsidRPr="00D71DB8">
        <w:rPr>
          <w:rFonts w:ascii="Roboto" w:hAnsi="Roboto"/>
          <w:b/>
          <w:bCs/>
          <w:color w:val="000000"/>
          <w:sz w:val="20"/>
          <w:szCs w:val="20"/>
          <w:u w:val="single"/>
          <w:shd w:val="clear" w:color="auto" w:fill="FFFFFF"/>
        </w:rPr>
        <w:t>Fair Working Practices &amp; Living Wage</w:t>
      </w:r>
    </w:p>
    <w:p w14:paraId="1E19FC60" w14:textId="77777777" w:rsidR="00D71DB8" w:rsidRDefault="00D71DB8" w:rsidP="00D71DB8">
      <w:pPr>
        <w:spacing w:after="0"/>
        <w:rPr>
          <w:rFonts w:ascii="Roboto" w:hAnsi="Roboto"/>
          <w:color w:val="000000"/>
          <w:sz w:val="20"/>
          <w:szCs w:val="20"/>
          <w:shd w:val="clear" w:color="auto" w:fill="FFFFFF"/>
        </w:rPr>
      </w:pPr>
    </w:p>
    <w:p w14:paraId="51B60531" w14:textId="77777777" w:rsidR="00D71DB8" w:rsidRDefault="00D71DB8" w:rsidP="00D71DB8">
      <w:pPr>
        <w:spacing w:after="0"/>
        <w:rPr>
          <w:rFonts w:ascii="Roboto" w:hAnsi="Roboto"/>
          <w:color w:val="000000"/>
          <w:sz w:val="20"/>
          <w:szCs w:val="20"/>
          <w:shd w:val="clear" w:color="auto" w:fill="FFFFFF"/>
        </w:rPr>
      </w:pPr>
    </w:p>
    <w:p w14:paraId="2B09E6F6" w14:textId="314A17BB" w:rsidR="00D71DB8" w:rsidRDefault="00D71DB8" w:rsidP="00D71DB8">
      <w:pPr>
        <w:spacing w:after="0"/>
        <w:rPr>
          <w:rFonts w:ascii="Roboto" w:hAnsi="Roboto"/>
          <w:color w:val="000000"/>
          <w:sz w:val="20"/>
          <w:szCs w:val="20"/>
          <w:shd w:val="clear" w:color="auto" w:fill="FFFFFF"/>
        </w:rPr>
      </w:pPr>
      <w:r>
        <w:rPr>
          <w:rFonts w:ascii="Roboto" w:hAnsi="Roboto"/>
          <w:color w:val="000000"/>
          <w:sz w:val="20"/>
          <w:szCs w:val="20"/>
          <w:shd w:val="clear" w:color="auto" w:fill="FFFFFF"/>
        </w:rPr>
        <w:t>We adhere to the seven principles of Fair Work First</w:t>
      </w:r>
    </w:p>
    <w:p w14:paraId="1C8B0F5C" w14:textId="77777777" w:rsidR="00D71DB8" w:rsidRDefault="00D71DB8" w:rsidP="00D71DB8">
      <w:pPr>
        <w:spacing w:after="0"/>
        <w:rPr>
          <w:rFonts w:ascii="Roboto" w:hAnsi="Roboto"/>
          <w:color w:val="000000"/>
          <w:sz w:val="20"/>
          <w:szCs w:val="20"/>
          <w:shd w:val="clear" w:color="auto" w:fill="FFFFFF"/>
        </w:rPr>
      </w:pPr>
    </w:p>
    <w:p w14:paraId="5BB64138" w14:textId="77777777" w:rsidR="00D71DB8" w:rsidRDefault="00D71DB8" w:rsidP="00D71DB8">
      <w:pPr>
        <w:pStyle w:val="ListParagraph"/>
        <w:numPr>
          <w:ilvl w:val="0"/>
          <w:numId w:val="2"/>
        </w:numPr>
        <w:spacing w:after="0"/>
        <w:rPr>
          <w:rFonts w:ascii="Roboto" w:hAnsi="Roboto"/>
          <w:color w:val="000000"/>
          <w:sz w:val="20"/>
          <w:szCs w:val="20"/>
          <w:shd w:val="clear" w:color="auto" w:fill="FFFFFF"/>
        </w:rPr>
      </w:pPr>
      <w:r w:rsidRPr="00D71DB8">
        <w:rPr>
          <w:rFonts w:ascii="Roboto" w:hAnsi="Roboto"/>
          <w:color w:val="000000"/>
          <w:sz w:val="20"/>
          <w:szCs w:val="20"/>
          <w:shd w:val="clear" w:color="auto" w:fill="FFFFFF"/>
        </w:rPr>
        <w:t>We recognise every employee’s right to trade union membership and representation, and to have the ability to make their voices heard.</w:t>
      </w:r>
    </w:p>
    <w:p w14:paraId="1AE58776" w14:textId="77777777" w:rsidR="00D71DB8" w:rsidRDefault="00D71DB8" w:rsidP="00D71DB8">
      <w:pPr>
        <w:pStyle w:val="ListParagraph"/>
        <w:numPr>
          <w:ilvl w:val="0"/>
          <w:numId w:val="2"/>
        </w:numPr>
        <w:spacing w:after="0"/>
        <w:rPr>
          <w:rFonts w:ascii="Roboto" w:hAnsi="Roboto"/>
          <w:color w:val="000000"/>
          <w:sz w:val="20"/>
          <w:szCs w:val="20"/>
          <w:shd w:val="clear" w:color="auto" w:fill="FFFFFF"/>
        </w:rPr>
      </w:pPr>
      <w:r>
        <w:rPr>
          <w:rFonts w:ascii="Roboto" w:hAnsi="Roboto"/>
          <w:color w:val="000000"/>
          <w:sz w:val="20"/>
          <w:szCs w:val="20"/>
          <w:shd w:val="clear" w:color="auto" w:fill="FFFFFF"/>
        </w:rPr>
        <w:t>T</w:t>
      </w:r>
      <w:r w:rsidRPr="00D71DB8">
        <w:rPr>
          <w:rFonts w:ascii="Roboto" w:hAnsi="Roboto"/>
          <w:color w:val="000000"/>
          <w:sz w:val="20"/>
          <w:szCs w:val="20"/>
          <w:shd w:val="clear" w:color="auto" w:fill="FFFFFF"/>
        </w:rPr>
        <w:t>raining and staff development is conducted in line with our Equality &amp; Diversity Policy, providing employees with opportunities to develop their skills and experience.</w:t>
      </w:r>
    </w:p>
    <w:p w14:paraId="55A5EC12" w14:textId="77777777" w:rsidR="00D71DB8" w:rsidRDefault="00D71DB8" w:rsidP="00D71DB8">
      <w:pPr>
        <w:pStyle w:val="ListParagraph"/>
        <w:numPr>
          <w:ilvl w:val="0"/>
          <w:numId w:val="2"/>
        </w:numPr>
        <w:spacing w:after="0"/>
        <w:rPr>
          <w:rFonts w:ascii="Roboto" w:hAnsi="Roboto"/>
          <w:color w:val="000000"/>
          <w:sz w:val="20"/>
          <w:szCs w:val="20"/>
          <w:shd w:val="clear" w:color="auto" w:fill="FFFFFF"/>
        </w:rPr>
      </w:pPr>
      <w:r w:rsidRPr="00D71DB8">
        <w:rPr>
          <w:rFonts w:ascii="Roboto" w:hAnsi="Roboto"/>
          <w:color w:val="000000"/>
          <w:sz w:val="20"/>
          <w:szCs w:val="20"/>
          <w:shd w:val="clear" w:color="auto" w:fill="FFFFFF"/>
        </w:rPr>
        <w:t>We do not operate “zero hours” contracts.</w:t>
      </w:r>
    </w:p>
    <w:p w14:paraId="18237339" w14:textId="77777777" w:rsidR="00D71DB8" w:rsidRDefault="00D71DB8" w:rsidP="00D71DB8">
      <w:pPr>
        <w:pStyle w:val="ListParagraph"/>
        <w:numPr>
          <w:ilvl w:val="0"/>
          <w:numId w:val="2"/>
        </w:numPr>
        <w:spacing w:after="0"/>
        <w:rPr>
          <w:rFonts w:ascii="Roboto" w:hAnsi="Roboto"/>
          <w:color w:val="000000"/>
          <w:sz w:val="20"/>
          <w:szCs w:val="20"/>
          <w:shd w:val="clear" w:color="auto" w:fill="FFFFFF"/>
        </w:rPr>
      </w:pPr>
      <w:r w:rsidRPr="00D71DB8">
        <w:rPr>
          <w:rFonts w:ascii="Roboto" w:hAnsi="Roboto"/>
          <w:color w:val="000000"/>
          <w:sz w:val="20"/>
          <w:szCs w:val="20"/>
          <w:shd w:val="clear" w:color="auto" w:fill="FFFFFF"/>
        </w:rPr>
        <w:t>We monitor pay levels and we are open with all staff regarding pay structures – equal pay for equal work, regardless of gender or any other characteristic.</w:t>
      </w:r>
    </w:p>
    <w:p w14:paraId="2A55717B" w14:textId="77777777" w:rsidR="00D71DB8" w:rsidRDefault="00D71DB8" w:rsidP="00D71DB8">
      <w:pPr>
        <w:pStyle w:val="ListParagraph"/>
        <w:numPr>
          <w:ilvl w:val="0"/>
          <w:numId w:val="2"/>
        </w:numPr>
        <w:spacing w:after="0"/>
        <w:rPr>
          <w:rFonts w:ascii="Roboto" w:hAnsi="Roboto"/>
          <w:color w:val="000000"/>
          <w:sz w:val="20"/>
          <w:szCs w:val="20"/>
          <w:shd w:val="clear" w:color="auto" w:fill="FFFFFF"/>
        </w:rPr>
      </w:pPr>
      <w:r w:rsidRPr="00D71DB8">
        <w:rPr>
          <w:rFonts w:ascii="Roboto" w:hAnsi="Roboto"/>
          <w:color w:val="000000"/>
          <w:sz w:val="20"/>
          <w:szCs w:val="20"/>
          <w:shd w:val="clear" w:color="auto" w:fill="FFFFFF"/>
        </w:rPr>
        <w:t>SLS has been a Living Wage Accredited employer since 2014.</w:t>
      </w:r>
    </w:p>
    <w:p w14:paraId="086A975B" w14:textId="77777777" w:rsidR="00D71DB8" w:rsidRDefault="00D71DB8" w:rsidP="00D71DB8">
      <w:pPr>
        <w:pStyle w:val="ListParagraph"/>
        <w:numPr>
          <w:ilvl w:val="0"/>
          <w:numId w:val="2"/>
        </w:numPr>
        <w:spacing w:after="0"/>
        <w:rPr>
          <w:rFonts w:ascii="Roboto" w:hAnsi="Roboto"/>
          <w:color w:val="000000"/>
          <w:sz w:val="20"/>
          <w:szCs w:val="20"/>
          <w:shd w:val="clear" w:color="auto" w:fill="FFFFFF"/>
        </w:rPr>
      </w:pPr>
      <w:r w:rsidRPr="00D71DB8">
        <w:rPr>
          <w:rFonts w:ascii="Roboto" w:hAnsi="Roboto"/>
          <w:color w:val="000000"/>
          <w:sz w:val="20"/>
          <w:szCs w:val="20"/>
          <w:shd w:val="clear" w:color="auto" w:fill="FFFFFF"/>
        </w:rPr>
        <w:t>Staff are able to work flexibly in order to balance work and childcare/family/education. This right is available from day one of employment.</w:t>
      </w:r>
    </w:p>
    <w:p w14:paraId="41817CD7" w14:textId="77777777" w:rsidR="00D71DB8" w:rsidRDefault="00D71DB8" w:rsidP="00D71DB8">
      <w:pPr>
        <w:pStyle w:val="ListParagraph"/>
        <w:numPr>
          <w:ilvl w:val="0"/>
          <w:numId w:val="2"/>
        </w:numPr>
        <w:spacing w:after="0"/>
        <w:rPr>
          <w:rFonts w:ascii="Roboto" w:hAnsi="Roboto"/>
          <w:color w:val="000000"/>
          <w:sz w:val="20"/>
          <w:szCs w:val="20"/>
          <w:shd w:val="clear" w:color="auto" w:fill="FFFFFF"/>
        </w:rPr>
      </w:pPr>
      <w:r w:rsidRPr="00D71DB8">
        <w:rPr>
          <w:rFonts w:ascii="Roboto" w:hAnsi="Roboto"/>
          <w:color w:val="000000"/>
          <w:sz w:val="20"/>
          <w:szCs w:val="20"/>
          <w:shd w:val="clear" w:color="auto" w:fill="FFFFFF"/>
        </w:rPr>
        <w:t>We never fire and rehire.</w:t>
      </w:r>
    </w:p>
    <w:p w14:paraId="16D69415" w14:textId="77777777" w:rsidR="00D71DB8" w:rsidRDefault="00D71DB8" w:rsidP="00D71DB8">
      <w:pPr>
        <w:pStyle w:val="ListParagraph"/>
        <w:numPr>
          <w:ilvl w:val="0"/>
          <w:numId w:val="2"/>
        </w:numPr>
        <w:spacing w:after="0"/>
        <w:rPr>
          <w:rFonts w:ascii="Roboto" w:hAnsi="Roboto"/>
          <w:color w:val="000000"/>
          <w:sz w:val="20"/>
          <w:szCs w:val="20"/>
          <w:shd w:val="clear" w:color="auto" w:fill="FFFFFF"/>
        </w:rPr>
      </w:pPr>
      <w:r w:rsidRPr="00D71DB8">
        <w:rPr>
          <w:rFonts w:ascii="Roboto" w:hAnsi="Roboto"/>
          <w:color w:val="000000"/>
          <w:sz w:val="20"/>
          <w:szCs w:val="20"/>
          <w:shd w:val="clear" w:color="auto" w:fill="FFFFFF"/>
        </w:rPr>
        <w:t>Our Equality &amp; Diversity Policy is compliant with the Equalities Act 2010 and underpins all aspects of our recruitment, training and daily working conditions</w:t>
      </w:r>
      <w:r>
        <w:rPr>
          <w:rFonts w:ascii="Roboto" w:hAnsi="Roboto"/>
          <w:color w:val="000000"/>
          <w:sz w:val="20"/>
          <w:szCs w:val="20"/>
          <w:shd w:val="clear" w:color="auto" w:fill="FFFFFF"/>
        </w:rPr>
        <w:t>.</w:t>
      </w:r>
    </w:p>
    <w:p w14:paraId="2DB8D615" w14:textId="77777777" w:rsidR="00D71DB8" w:rsidRDefault="00D71DB8" w:rsidP="00D71DB8">
      <w:pPr>
        <w:pStyle w:val="ListParagraph"/>
        <w:numPr>
          <w:ilvl w:val="0"/>
          <w:numId w:val="2"/>
        </w:numPr>
        <w:spacing w:after="0"/>
        <w:rPr>
          <w:rFonts w:ascii="Roboto" w:hAnsi="Roboto"/>
          <w:color w:val="000000"/>
          <w:sz w:val="20"/>
          <w:szCs w:val="20"/>
          <w:shd w:val="clear" w:color="auto" w:fill="FFFFFF"/>
        </w:rPr>
      </w:pPr>
      <w:r w:rsidRPr="00D71DB8">
        <w:rPr>
          <w:rFonts w:ascii="Roboto" w:hAnsi="Roboto"/>
          <w:color w:val="000000"/>
          <w:sz w:val="20"/>
          <w:szCs w:val="20"/>
          <w:shd w:val="clear" w:color="auto" w:fill="FFFFFF"/>
        </w:rPr>
        <w:t>Our recruitment process is open to all, no discriminatory questions or minimum requirements are imposed that would exclude individuals on grounds of age, disability, gender reassignment, marriage and civil partnership, pregnancy and maternity, race religion or belief, sex, sexual orientation, or any other characteristic.</w:t>
      </w:r>
    </w:p>
    <w:p w14:paraId="59FDE2C9" w14:textId="76D392EF" w:rsidR="00D71DB8" w:rsidRPr="00D71DB8" w:rsidRDefault="00D71DB8" w:rsidP="00D71DB8">
      <w:pPr>
        <w:pStyle w:val="ListParagraph"/>
        <w:numPr>
          <w:ilvl w:val="0"/>
          <w:numId w:val="2"/>
        </w:numPr>
        <w:spacing w:after="0"/>
        <w:rPr>
          <w:rFonts w:ascii="Roboto" w:hAnsi="Roboto"/>
          <w:color w:val="000000"/>
          <w:sz w:val="20"/>
          <w:szCs w:val="20"/>
          <w:shd w:val="clear" w:color="auto" w:fill="FFFFFF"/>
        </w:rPr>
      </w:pPr>
      <w:r w:rsidRPr="00D71DB8">
        <w:rPr>
          <w:rFonts w:ascii="Roboto" w:hAnsi="Roboto"/>
          <w:color w:val="000000"/>
          <w:sz w:val="20"/>
          <w:szCs w:val="20"/>
          <w:shd w:val="clear" w:color="auto" w:fill="FFFFFF"/>
        </w:rPr>
        <w:t>The SLS management team are directly involved in developing and delivering ongoing training and personal development for all staff.</w:t>
      </w:r>
    </w:p>
    <w:p w14:paraId="54C14375" w14:textId="77777777" w:rsidR="00D71DB8" w:rsidRDefault="00D71DB8" w:rsidP="00D71DB8">
      <w:pPr>
        <w:spacing w:after="0"/>
        <w:rPr>
          <w:rFonts w:ascii="Roboto" w:hAnsi="Roboto"/>
          <w:color w:val="000000"/>
          <w:sz w:val="20"/>
          <w:szCs w:val="20"/>
          <w:shd w:val="clear" w:color="auto" w:fill="FFFFFF"/>
        </w:rPr>
      </w:pPr>
      <w:r>
        <w:rPr>
          <w:rFonts w:ascii="Roboto" w:hAnsi="Roboto"/>
          <w:color w:val="000000"/>
          <w:sz w:val="20"/>
          <w:szCs w:val="20"/>
        </w:rPr>
        <w:br/>
      </w:r>
    </w:p>
    <w:p w14:paraId="2B239FC7" w14:textId="02772EC6" w:rsidR="00D71DB8" w:rsidRDefault="00D71DB8" w:rsidP="00D71DB8">
      <w:pPr>
        <w:spacing w:after="0"/>
        <w:rPr>
          <w:rFonts w:ascii="Roboto" w:hAnsi="Roboto"/>
          <w:color w:val="000000"/>
          <w:sz w:val="20"/>
          <w:szCs w:val="20"/>
          <w:shd w:val="clear" w:color="auto" w:fill="FFFFFF"/>
        </w:rPr>
      </w:pPr>
      <w:r>
        <w:rPr>
          <w:rFonts w:ascii="Roboto" w:hAnsi="Roboto"/>
          <w:color w:val="000000"/>
          <w:sz w:val="20"/>
          <w:szCs w:val="20"/>
          <w:shd w:val="clear" w:color="auto" w:fill="FFFFFF"/>
        </w:rPr>
        <w:t>At induction we provide</w:t>
      </w:r>
    </w:p>
    <w:p w14:paraId="316AEA93" w14:textId="77777777" w:rsidR="00D71DB8" w:rsidRDefault="00D71DB8" w:rsidP="00D71DB8">
      <w:pPr>
        <w:spacing w:after="0"/>
        <w:rPr>
          <w:rFonts w:ascii="Roboto" w:hAnsi="Roboto"/>
          <w:color w:val="000000"/>
          <w:sz w:val="20"/>
          <w:szCs w:val="20"/>
          <w:shd w:val="clear" w:color="auto" w:fill="FFFFFF"/>
        </w:rPr>
      </w:pPr>
    </w:p>
    <w:p w14:paraId="6D7BF971" w14:textId="77777777" w:rsidR="00D71DB8" w:rsidRDefault="00D71DB8" w:rsidP="00BD0DE6">
      <w:pPr>
        <w:pStyle w:val="ListParagraph"/>
        <w:numPr>
          <w:ilvl w:val="0"/>
          <w:numId w:val="3"/>
        </w:numPr>
        <w:spacing w:after="0"/>
        <w:rPr>
          <w:rFonts w:ascii="Roboto" w:hAnsi="Roboto"/>
          <w:color w:val="000000"/>
          <w:sz w:val="20"/>
          <w:szCs w:val="20"/>
          <w:shd w:val="clear" w:color="auto" w:fill="FFFFFF"/>
        </w:rPr>
      </w:pPr>
      <w:r w:rsidRPr="00D71DB8">
        <w:rPr>
          <w:rFonts w:ascii="Roboto" w:hAnsi="Roboto"/>
          <w:color w:val="000000"/>
          <w:sz w:val="20"/>
          <w:szCs w:val="20"/>
          <w:shd w:val="clear" w:color="auto" w:fill="FFFFFF"/>
        </w:rPr>
        <w:t>Introduction to company procedures/code of conduct</w:t>
      </w:r>
    </w:p>
    <w:p w14:paraId="2360F548" w14:textId="77777777" w:rsidR="00D71DB8" w:rsidRDefault="00D71DB8" w:rsidP="00D71DB8">
      <w:pPr>
        <w:pStyle w:val="ListParagraph"/>
        <w:numPr>
          <w:ilvl w:val="0"/>
          <w:numId w:val="3"/>
        </w:numPr>
        <w:spacing w:after="0"/>
        <w:rPr>
          <w:rFonts w:ascii="Roboto" w:hAnsi="Roboto"/>
          <w:color w:val="000000"/>
          <w:sz w:val="20"/>
          <w:szCs w:val="20"/>
          <w:shd w:val="clear" w:color="auto" w:fill="FFFFFF"/>
        </w:rPr>
      </w:pPr>
      <w:r w:rsidRPr="00D71DB8">
        <w:rPr>
          <w:rFonts w:ascii="Roboto" w:hAnsi="Roboto"/>
          <w:color w:val="000000"/>
          <w:sz w:val="20"/>
          <w:szCs w:val="20"/>
          <w:shd w:val="clear" w:color="auto" w:fill="FFFFFF"/>
        </w:rPr>
        <w:t>Training on the products SLS supply/our customer service standards</w:t>
      </w:r>
    </w:p>
    <w:p w14:paraId="09BE5742" w14:textId="77777777" w:rsidR="00D71DB8" w:rsidRDefault="00D71DB8" w:rsidP="00D71DB8">
      <w:pPr>
        <w:pStyle w:val="ListParagraph"/>
        <w:numPr>
          <w:ilvl w:val="0"/>
          <w:numId w:val="3"/>
        </w:numPr>
        <w:spacing w:after="0"/>
        <w:rPr>
          <w:rFonts w:ascii="Roboto" w:hAnsi="Roboto"/>
          <w:color w:val="000000"/>
          <w:sz w:val="20"/>
          <w:szCs w:val="20"/>
          <w:shd w:val="clear" w:color="auto" w:fill="FFFFFF"/>
        </w:rPr>
      </w:pPr>
      <w:r w:rsidRPr="00D71DB8">
        <w:rPr>
          <w:rFonts w:ascii="Roboto" w:hAnsi="Roboto"/>
          <w:color w:val="000000"/>
          <w:sz w:val="20"/>
          <w:szCs w:val="20"/>
          <w:shd w:val="clear" w:color="auto" w:fill="FFFFFF"/>
        </w:rPr>
        <w:t>A copy of the company’s Equality &amp; Diversity Policy, with full explanation</w:t>
      </w:r>
    </w:p>
    <w:p w14:paraId="13DCD0BF" w14:textId="77777777" w:rsidR="00D71DB8" w:rsidRDefault="00D71DB8" w:rsidP="00D71DB8">
      <w:pPr>
        <w:spacing w:after="0"/>
        <w:rPr>
          <w:rFonts w:ascii="Roboto" w:hAnsi="Roboto"/>
          <w:color w:val="000000"/>
          <w:sz w:val="20"/>
          <w:szCs w:val="20"/>
          <w:shd w:val="clear" w:color="auto" w:fill="FFFFFF"/>
        </w:rPr>
      </w:pPr>
    </w:p>
    <w:p w14:paraId="712FC8FE" w14:textId="77777777" w:rsidR="00D71DB8" w:rsidRDefault="00D71DB8" w:rsidP="00D71DB8">
      <w:pPr>
        <w:spacing w:after="0"/>
        <w:rPr>
          <w:rFonts w:ascii="Roboto" w:hAnsi="Roboto"/>
          <w:color w:val="000000"/>
          <w:sz w:val="20"/>
          <w:szCs w:val="20"/>
          <w:shd w:val="clear" w:color="auto" w:fill="FFFFFF"/>
        </w:rPr>
      </w:pPr>
    </w:p>
    <w:p w14:paraId="03B61EF0" w14:textId="513EAC30" w:rsidR="00D71DB8" w:rsidRDefault="00D71DB8" w:rsidP="00D71DB8">
      <w:pPr>
        <w:spacing w:after="0"/>
        <w:rPr>
          <w:rFonts w:ascii="Roboto" w:hAnsi="Roboto"/>
          <w:color w:val="000000"/>
          <w:sz w:val="20"/>
          <w:szCs w:val="20"/>
          <w:shd w:val="clear" w:color="auto" w:fill="FFFFFF"/>
        </w:rPr>
      </w:pPr>
      <w:r w:rsidRPr="00D71DB8">
        <w:rPr>
          <w:rFonts w:ascii="Roboto" w:hAnsi="Roboto"/>
          <w:color w:val="000000"/>
          <w:sz w:val="20"/>
          <w:szCs w:val="20"/>
          <w:shd w:val="clear" w:color="auto" w:fill="FFFFFF"/>
        </w:rPr>
        <w:t>On Health &amp; Safety</w:t>
      </w:r>
    </w:p>
    <w:p w14:paraId="4E328077" w14:textId="77777777" w:rsidR="00D71DB8" w:rsidRPr="00D71DB8" w:rsidRDefault="00D71DB8" w:rsidP="00D71DB8">
      <w:pPr>
        <w:spacing w:after="0"/>
        <w:rPr>
          <w:rFonts w:ascii="Roboto" w:hAnsi="Roboto"/>
          <w:color w:val="000000"/>
          <w:sz w:val="20"/>
          <w:szCs w:val="20"/>
          <w:shd w:val="clear" w:color="auto" w:fill="FFFFFF"/>
        </w:rPr>
      </w:pPr>
    </w:p>
    <w:p w14:paraId="3850B6BE" w14:textId="77777777" w:rsidR="00D71DB8" w:rsidRDefault="00D71DB8" w:rsidP="00D71DB8">
      <w:pPr>
        <w:pStyle w:val="ListParagraph"/>
        <w:numPr>
          <w:ilvl w:val="0"/>
          <w:numId w:val="3"/>
        </w:numPr>
        <w:spacing w:after="0"/>
        <w:rPr>
          <w:rFonts w:ascii="Roboto" w:hAnsi="Roboto"/>
          <w:color w:val="000000"/>
          <w:sz w:val="20"/>
          <w:szCs w:val="20"/>
          <w:shd w:val="clear" w:color="auto" w:fill="FFFFFF"/>
        </w:rPr>
      </w:pPr>
      <w:r>
        <w:rPr>
          <w:rFonts w:ascii="Roboto" w:hAnsi="Roboto"/>
          <w:color w:val="000000"/>
          <w:sz w:val="20"/>
          <w:szCs w:val="20"/>
          <w:shd w:val="clear" w:color="auto" w:fill="FFFFFF"/>
        </w:rPr>
        <w:t>S</w:t>
      </w:r>
      <w:r w:rsidRPr="00D71DB8">
        <w:rPr>
          <w:rFonts w:ascii="Roboto" w:hAnsi="Roboto"/>
          <w:color w:val="000000"/>
          <w:sz w:val="20"/>
          <w:szCs w:val="20"/>
          <w:shd w:val="clear" w:color="auto" w:fill="FFFFFF"/>
        </w:rPr>
        <w:t>taff are provided with copy of company H&amp;S Policy and procedures, along with H&amp;S awareness booklet</w:t>
      </w:r>
    </w:p>
    <w:p w14:paraId="52AAE16C" w14:textId="3422140F" w:rsidR="00D71DB8" w:rsidRPr="00D71DB8" w:rsidRDefault="00D71DB8" w:rsidP="00D71DB8">
      <w:pPr>
        <w:pStyle w:val="ListParagraph"/>
        <w:numPr>
          <w:ilvl w:val="0"/>
          <w:numId w:val="3"/>
        </w:numPr>
        <w:spacing w:after="0"/>
        <w:rPr>
          <w:rFonts w:ascii="Roboto" w:hAnsi="Roboto"/>
          <w:color w:val="000000"/>
          <w:sz w:val="20"/>
          <w:szCs w:val="20"/>
          <w:shd w:val="clear" w:color="auto" w:fill="FFFFFF"/>
        </w:rPr>
      </w:pPr>
      <w:r>
        <w:rPr>
          <w:rFonts w:ascii="Roboto" w:hAnsi="Roboto"/>
          <w:color w:val="000000"/>
          <w:sz w:val="20"/>
          <w:szCs w:val="20"/>
          <w:shd w:val="clear" w:color="auto" w:fill="FFFFFF"/>
        </w:rPr>
        <w:t>T</w:t>
      </w:r>
      <w:r w:rsidRPr="00D71DB8">
        <w:rPr>
          <w:rFonts w:ascii="Roboto" w:hAnsi="Roboto"/>
          <w:color w:val="000000"/>
          <w:sz w:val="20"/>
          <w:szCs w:val="20"/>
          <w:shd w:val="clear" w:color="auto" w:fill="FFFFFF"/>
        </w:rPr>
        <w:t>raining is provided for staff and drivers on manual handling, emergency procedures, risk assessments, accident reporting, safe driving, slip/trip, first aid, fire safety.</w:t>
      </w:r>
      <w:r w:rsidRPr="00D71DB8">
        <w:rPr>
          <w:rFonts w:ascii="Roboto" w:hAnsi="Roboto"/>
          <w:color w:val="000000"/>
          <w:sz w:val="20"/>
          <w:szCs w:val="20"/>
        </w:rPr>
        <w:br/>
      </w:r>
      <w:r w:rsidRPr="00D71DB8">
        <w:rPr>
          <w:rFonts w:ascii="Roboto" w:hAnsi="Roboto"/>
          <w:color w:val="000000"/>
          <w:sz w:val="20"/>
          <w:szCs w:val="20"/>
          <w:shd w:val="clear" w:color="auto" w:fill="FFFFFF"/>
        </w:rPr>
        <w:t>We conduct annual reviews with all staff</w:t>
      </w:r>
    </w:p>
    <w:p w14:paraId="3408EE83" w14:textId="77777777" w:rsidR="00D71DB8" w:rsidRDefault="00D71DB8"/>
    <w:sectPr w:rsidR="00D71D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863F4"/>
    <w:multiLevelType w:val="hybridMultilevel"/>
    <w:tmpl w:val="A398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111FCF"/>
    <w:multiLevelType w:val="hybridMultilevel"/>
    <w:tmpl w:val="ED64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E8433E"/>
    <w:multiLevelType w:val="hybridMultilevel"/>
    <w:tmpl w:val="3D88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1629038">
    <w:abstractNumId w:val="0"/>
  </w:num>
  <w:num w:numId="2" w16cid:durableId="236597226">
    <w:abstractNumId w:val="2"/>
  </w:num>
  <w:num w:numId="3" w16cid:durableId="219099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DB8"/>
    <w:rsid w:val="004645F1"/>
    <w:rsid w:val="00935793"/>
    <w:rsid w:val="00B15D5A"/>
    <w:rsid w:val="00CD0537"/>
    <w:rsid w:val="00D71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2A76"/>
  <w15:chartTrackingRefBased/>
  <w15:docId w15:val="{22CE6711-8310-433D-972A-642CDE79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6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Thomson</dc:creator>
  <cp:keywords/>
  <dc:description/>
  <cp:lastModifiedBy>Kevin Thomson</cp:lastModifiedBy>
  <cp:revision>2</cp:revision>
  <dcterms:created xsi:type="dcterms:W3CDTF">2023-09-14T08:35:00Z</dcterms:created>
  <dcterms:modified xsi:type="dcterms:W3CDTF">2023-09-14T08:35:00Z</dcterms:modified>
</cp:coreProperties>
</file>